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E4FFA" w14:textId="256D199C" w:rsidR="00933998" w:rsidRPr="00E94244" w:rsidRDefault="00933998" w:rsidP="00933998">
      <w:pPr>
        <w:tabs>
          <w:tab w:val="center" w:pos="5102"/>
          <w:tab w:val="left" w:pos="7247"/>
        </w:tabs>
        <w:spacing w:after="0"/>
        <w:jc w:val="center"/>
        <w:rPr>
          <w:rFonts w:asciiTheme="majorHAnsi" w:hAnsiTheme="majorHAnsi"/>
          <w:b/>
        </w:rPr>
      </w:pPr>
      <w:bookmarkStart w:id="0" w:name="_GoBack"/>
      <w:r w:rsidRPr="00E94244">
        <w:rPr>
          <w:rFonts w:asciiTheme="majorHAnsi" w:hAnsiTheme="majorHAnsi"/>
          <w:b/>
        </w:rPr>
        <w:t>REGULAMIN  REKRUTACYJNY</w:t>
      </w:r>
    </w:p>
    <w:p w14:paraId="702F11E5" w14:textId="4E4B4603" w:rsidR="00933998" w:rsidRPr="00E94244" w:rsidRDefault="00933998" w:rsidP="00933998">
      <w:pPr>
        <w:spacing w:after="0"/>
        <w:jc w:val="center"/>
        <w:rPr>
          <w:rFonts w:asciiTheme="majorHAnsi" w:hAnsiTheme="majorHAnsi"/>
          <w:b/>
        </w:rPr>
      </w:pPr>
      <w:r w:rsidRPr="00E94244">
        <w:rPr>
          <w:rFonts w:asciiTheme="majorHAnsi" w:hAnsiTheme="majorHAnsi"/>
          <w:b/>
        </w:rPr>
        <w:t xml:space="preserve">Wyjazdu studyjnego LGD Zielone Mosty Narwi </w:t>
      </w:r>
      <w:r w:rsidRPr="00E94244">
        <w:rPr>
          <w:rFonts w:asciiTheme="majorHAnsi" w:hAnsiTheme="majorHAnsi"/>
          <w:b/>
        </w:rPr>
        <w:br/>
        <w:t>pt. „</w:t>
      </w:r>
      <w:r w:rsidR="00694C60" w:rsidRPr="00E94244">
        <w:rPr>
          <w:rFonts w:asciiTheme="majorHAnsi" w:hAnsiTheme="majorHAnsi"/>
          <w:b/>
        </w:rPr>
        <w:t>Produkt lokalny czynnikiem napędzającym rozwój obszarów wiejskich</w:t>
      </w:r>
      <w:r w:rsidRPr="00E94244">
        <w:rPr>
          <w:rFonts w:asciiTheme="majorHAnsi" w:hAnsiTheme="majorHAnsi"/>
          <w:b/>
        </w:rPr>
        <w:t xml:space="preserve">” </w:t>
      </w:r>
    </w:p>
    <w:p w14:paraId="58CE637E" w14:textId="77777777" w:rsidR="00933998" w:rsidRPr="00E94244" w:rsidRDefault="00933998" w:rsidP="00933998">
      <w:pPr>
        <w:spacing w:after="0"/>
        <w:rPr>
          <w:rFonts w:asciiTheme="majorHAnsi" w:hAnsiTheme="majorHAnsi"/>
          <w:b/>
          <w:sz w:val="19"/>
          <w:szCs w:val="19"/>
        </w:rPr>
      </w:pPr>
      <w:r w:rsidRPr="00E94244">
        <w:rPr>
          <w:rFonts w:asciiTheme="majorHAnsi" w:hAnsiTheme="majorHAnsi"/>
          <w:i/>
        </w:rPr>
        <w:t xml:space="preserve"> </w:t>
      </w:r>
      <w:r w:rsidRPr="00E94244">
        <w:rPr>
          <w:rFonts w:asciiTheme="majorHAnsi" w:hAnsiTheme="majorHAnsi"/>
          <w:b/>
        </w:rPr>
        <w:br/>
      </w:r>
      <w:r w:rsidRPr="00E94244">
        <w:rPr>
          <w:rFonts w:asciiTheme="majorHAnsi" w:hAnsiTheme="majorHAnsi"/>
          <w:b/>
          <w:sz w:val="19"/>
          <w:szCs w:val="19"/>
        </w:rPr>
        <w:t>A. Postanowienia ogólne</w:t>
      </w:r>
    </w:p>
    <w:p w14:paraId="00CBC8CC" w14:textId="0E0C4468" w:rsidR="00933998" w:rsidRPr="00E94244" w:rsidRDefault="00933998" w:rsidP="00933998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19"/>
          <w:szCs w:val="19"/>
        </w:rPr>
      </w:pPr>
      <w:r w:rsidRPr="00E94244">
        <w:rPr>
          <w:rFonts w:asciiTheme="majorHAnsi" w:hAnsiTheme="majorHAnsi"/>
          <w:sz w:val="19"/>
          <w:szCs w:val="19"/>
        </w:rPr>
        <w:t>Wyjazd studyjny organizowany jest przez Lokalną Grupę Działania Zielone Mosty Narwi z siedzibą przy Al</w:t>
      </w:r>
      <w:r w:rsidR="00E94244" w:rsidRPr="00E94244">
        <w:rPr>
          <w:rFonts w:asciiTheme="majorHAnsi" w:hAnsiTheme="majorHAnsi"/>
          <w:sz w:val="19"/>
          <w:szCs w:val="19"/>
        </w:rPr>
        <w:t>eja</w:t>
      </w:r>
      <w:r w:rsidRPr="00E94244">
        <w:rPr>
          <w:rFonts w:asciiTheme="majorHAnsi" w:hAnsiTheme="majorHAnsi"/>
          <w:sz w:val="19"/>
          <w:szCs w:val="19"/>
        </w:rPr>
        <w:t xml:space="preserve"> Jana Pawła II 1, 06-121 Pokrzywnica (zwaną dalej "Organizatorem") w ramach realizacji operacji pt. „</w:t>
      </w:r>
      <w:r w:rsidR="00694C60" w:rsidRPr="00E94244">
        <w:rPr>
          <w:rFonts w:asciiTheme="majorHAnsi" w:hAnsiTheme="majorHAnsi"/>
          <w:sz w:val="19"/>
          <w:szCs w:val="19"/>
        </w:rPr>
        <w:t>Produkt lokalny czynnikiem napędzającym rozwój obszarów wiejskich</w:t>
      </w:r>
      <w:r w:rsidRPr="00E94244">
        <w:rPr>
          <w:rFonts w:asciiTheme="majorHAnsi" w:hAnsiTheme="majorHAnsi"/>
          <w:sz w:val="19"/>
          <w:szCs w:val="19"/>
        </w:rPr>
        <w:t xml:space="preserve">” w ramach Schematu II Pomocy Technicznej „Krajowa Sieć Obszarów Wiejskich” Programu Rozwoju Obszarów Wiejskich na lata 2014–2020. Niniejszy regulamin ustala zasady rekrutacji uczestników w/w wyjazdu studyjnego, zwanego dalej </w:t>
      </w:r>
      <w:r w:rsidRPr="00E94244">
        <w:rPr>
          <w:rFonts w:asciiTheme="majorHAnsi" w:hAnsiTheme="majorHAnsi"/>
          <w:i/>
          <w:sz w:val="19"/>
          <w:szCs w:val="19"/>
        </w:rPr>
        <w:t>wyjazdem</w:t>
      </w:r>
      <w:r w:rsidRPr="00E94244">
        <w:rPr>
          <w:rFonts w:asciiTheme="majorHAnsi" w:hAnsiTheme="majorHAnsi"/>
          <w:sz w:val="19"/>
          <w:szCs w:val="19"/>
        </w:rPr>
        <w:t>.</w:t>
      </w:r>
    </w:p>
    <w:p w14:paraId="24E2DC6E" w14:textId="1F7D1E22" w:rsidR="00933998" w:rsidRPr="00E94244" w:rsidRDefault="00933998" w:rsidP="00933998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19"/>
          <w:szCs w:val="19"/>
        </w:rPr>
      </w:pPr>
      <w:r w:rsidRPr="00E94244">
        <w:rPr>
          <w:rFonts w:asciiTheme="majorHAnsi" w:hAnsiTheme="majorHAnsi"/>
          <w:sz w:val="19"/>
          <w:szCs w:val="19"/>
        </w:rPr>
        <w:t>W wyjeździe mogą brać udział wyłącznie pełnoletnie osoby fizyczne: członkowie Zarządu, pracownicy Biura LGD, członkowie LGD oraz inne osoby fizyczne mające miejsce zamieszkania (zameldowania) na obszarze działania LGD Zielone Mosty Narwi, (tj. Gminy: Pokrzywnica, Gzy, Zatory, Świercze, Winnica, Obryte, Pułtusk, Nasielsk, Pomiechówek, Rząśnik, Wyszków), które współpracują z LGD Zielone Mosty Narwi na rzecz realizacji celów statutowych stowarzyszenia, w tym w szczególności realizacji LSR. Członkowie Zarządu i pracownicy Biura LGD oraz przedstawiciele Partnera są wyłączeni z procesu rekrutacji.</w:t>
      </w:r>
    </w:p>
    <w:p w14:paraId="2E2F22C8" w14:textId="77777777" w:rsidR="00933998" w:rsidRPr="00E94244" w:rsidRDefault="00933998" w:rsidP="00933998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19"/>
          <w:szCs w:val="19"/>
        </w:rPr>
      </w:pPr>
      <w:r w:rsidRPr="00E94244">
        <w:rPr>
          <w:rFonts w:asciiTheme="majorHAnsi" w:hAnsiTheme="majorHAnsi"/>
          <w:sz w:val="19"/>
          <w:szCs w:val="19"/>
        </w:rPr>
        <w:t xml:space="preserve">Udział w wyjeździe jest bezpłatny. Liczba miejsc ograniczona. </w:t>
      </w:r>
    </w:p>
    <w:p w14:paraId="6156282F" w14:textId="77777777" w:rsidR="00933998" w:rsidRPr="00E94244" w:rsidRDefault="00933998" w:rsidP="00933998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19"/>
          <w:szCs w:val="19"/>
        </w:rPr>
      </w:pPr>
      <w:r w:rsidRPr="00E94244">
        <w:rPr>
          <w:rFonts w:asciiTheme="majorHAnsi" w:hAnsiTheme="majorHAnsi"/>
          <w:sz w:val="19"/>
          <w:szCs w:val="19"/>
        </w:rPr>
        <w:t>Operacja współfinansowana jest ze środków Unii Europejskiej w ramach Schematu II Pomocy Technicznej „Krajowa Sieć Obszarów Wiejskich” Programu Rozwoju Obszarów Wiejskich na lata 2014–2020.</w:t>
      </w:r>
    </w:p>
    <w:p w14:paraId="41508D3F" w14:textId="0D45B2AC" w:rsidR="00933998" w:rsidRPr="00E94244" w:rsidRDefault="00933998" w:rsidP="00933998">
      <w:pPr>
        <w:pStyle w:val="Akapitzlist"/>
        <w:numPr>
          <w:ilvl w:val="0"/>
          <w:numId w:val="2"/>
        </w:numPr>
        <w:spacing w:after="0"/>
        <w:jc w:val="both"/>
        <w:rPr>
          <w:rFonts w:asciiTheme="majorHAnsi" w:hAnsiTheme="majorHAnsi"/>
          <w:sz w:val="19"/>
          <w:szCs w:val="19"/>
        </w:rPr>
      </w:pPr>
      <w:r w:rsidRPr="00E94244">
        <w:rPr>
          <w:rFonts w:asciiTheme="majorHAnsi" w:hAnsiTheme="majorHAnsi"/>
          <w:sz w:val="19"/>
          <w:szCs w:val="19"/>
        </w:rPr>
        <w:t>Zachęcamy do odwiedzenia stron internetowych: mazowieckie.ksow.pl, gdzie można znaleźć informacje o bieżących inicjatywach i wsparciu KSOW oraz ksow.pl, gdzie można zarejestrować się jako Partner KSOW.</w:t>
      </w:r>
    </w:p>
    <w:p w14:paraId="4A4776EA" w14:textId="77777777" w:rsidR="00933998" w:rsidRPr="00E94244" w:rsidRDefault="00933998" w:rsidP="00933998">
      <w:pPr>
        <w:spacing w:after="0"/>
        <w:rPr>
          <w:rFonts w:asciiTheme="majorHAnsi" w:hAnsiTheme="majorHAnsi"/>
          <w:b/>
          <w:sz w:val="19"/>
          <w:szCs w:val="19"/>
        </w:rPr>
      </w:pPr>
    </w:p>
    <w:p w14:paraId="32A9BE5C" w14:textId="77777777" w:rsidR="00933998" w:rsidRPr="00E94244" w:rsidRDefault="00933998" w:rsidP="00933998">
      <w:pPr>
        <w:spacing w:after="0"/>
        <w:rPr>
          <w:rFonts w:asciiTheme="majorHAnsi" w:hAnsiTheme="majorHAnsi"/>
          <w:b/>
          <w:sz w:val="19"/>
          <w:szCs w:val="19"/>
        </w:rPr>
      </w:pPr>
      <w:r w:rsidRPr="00E94244">
        <w:rPr>
          <w:rFonts w:asciiTheme="majorHAnsi" w:hAnsiTheme="majorHAnsi"/>
          <w:b/>
          <w:sz w:val="19"/>
          <w:szCs w:val="19"/>
        </w:rPr>
        <w:t>B. Rekrutacja</w:t>
      </w:r>
    </w:p>
    <w:p w14:paraId="34F8909C" w14:textId="77777777" w:rsidR="00933998" w:rsidRPr="00E94244" w:rsidRDefault="00933998" w:rsidP="00933998">
      <w:pPr>
        <w:pStyle w:val="Akapitzlist"/>
        <w:numPr>
          <w:ilvl w:val="0"/>
          <w:numId w:val="18"/>
        </w:numPr>
        <w:spacing w:after="0"/>
        <w:jc w:val="both"/>
        <w:rPr>
          <w:rFonts w:asciiTheme="majorHAnsi" w:hAnsiTheme="majorHAnsi"/>
          <w:sz w:val="19"/>
          <w:szCs w:val="19"/>
        </w:rPr>
      </w:pPr>
      <w:r w:rsidRPr="00E94244">
        <w:rPr>
          <w:rFonts w:asciiTheme="majorHAnsi" w:hAnsiTheme="majorHAnsi"/>
          <w:sz w:val="19"/>
          <w:szCs w:val="19"/>
        </w:rPr>
        <w:t>Zgłoszenia na wyjazd należy dokonać w terminie podanym w formularzu zgłoszeniowym, poprzez formularz zamieszczony na www.zielonemostynarwi.pl.</w:t>
      </w:r>
    </w:p>
    <w:p w14:paraId="3ED08B8F" w14:textId="77777777" w:rsidR="00933998" w:rsidRPr="00E94244" w:rsidRDefault="00933998" w:rsidP="00933998">
      <w:pPr>
        <w:pStyle w:val="Akapitzlist"/>
        <w:numPr>
          <w:ilvl w:val="0"/>
          <w:numId w:val="18"/>
        </w:numPr>
        <w:spacing w:after="0"/>
        <w:jc w:val="both"/>
        <w:rPr>
          <w:rFonts w:asciiTheme="majorHAnsi" w:hAnsiTheme="majorHAnsi"/>
          <w:sz w:val="19"/>
          <w:szCs w:val="19"/>
        </w:rPr>
      </w:pPr>
      <w:r w:rsidRPr="00E94244">
        <w:rPr>
          <w:rFonts w:asciiTheme="majorHAnsi" w:hAnsiTheme="majorHAnsi"/>
          <w:sz w:val="19"/>
          <w:szCs w:val="19"/>
        </w:rPr>
        <w:t>Wysłanie wypełnionego formularza zgłoszeniowego oznacza akceptację wszystkich postanowień Regulaminu rekrutacyjnego.</w:t>
      </w:r>
    </w:p>
    <w:p w14:paraId="6186D373" w14:textId="77777777" w:rsidR="00933998" w:rsidRPr="00E94244" w:rsidRDefault="00933998" w:rsidP="00933998">
      <w:pPr>
        <w:pStyle w:val="Akapitzlist"/>
        <w:numPr>
          <w:ilvl w:val="0"/>
          <w:numId w:val="18"/>
        </w:numPr>
        <w:spacing w:after="0"/>
        <w:jc w:val="both"/>
        <w:rPr>
          <w:rFonts w:asciiTheme="majorHAnsi" w:hAnsiTheme="majorHAnsi"/>
          <w:sz w:val="19"/>
          <w:szCs w:val="19"/>
        </w:rPr>
      </w:pPr>
      <w:r w:rsidRPr="00E94244">
        <w:rPr>
          <w:rFonts w:asciiTheme="majorHAnsi" w:hAnsiTheme="majorHAnsi"/>
          <w:sz w:val="19"/>
          <w:szCs w:val="19"/>
        </w:rPr>
        <w:t>Zgłoszenia, które nie zawierają wszystkich wymaganych informacji nie będą brane pod uwagę.</w:t>
      </w:r>
    </w:p>
    <w:p w14:paraId="0C6ACF34" w14:textId="77777777" w:rsidR="00933998" w:rsidRPr="00E94244" w:rsidRDefault="00933998" w:rsidP="00933998">
      <w:pPr>
        <w:pStyle w:val="Akapitzlist"/>
        <w:numPr>
          <w:ilvl w:val="0"/>
          <w:numId w:val="18"/>
        </w:numPr>
        <w:spacing w:after="0"/>
        <w:jc w:val="both"/>
        <w:rPr>
          <w:rFonts w:asciiTheme="majorHAnsi" w:hAnsiTheme="majorHAnsi"/>
          <w:sz w:val="19"/>
          <w:szCs w:val="19"/>
        </w:rPr>
      </w:pPr>
      <w:r w:rsidRPr="00E94244">
        <w:rPr>
          <w:rFonts w:asciiTheme="majorHAnsi" w:hAnsiTheme="majorHAnsi"/>
          <w:sz w:val="19"/>
          <w:szCs w:val="19"/>
        </w:rPr>
        <w:t>O zakwalifikowaniu do uczestnictwa w wyjeździe decyduje kolejność zgłoszeń.</w:t>
      </w:r>
    </w:p>
    <w:p w14:paraId="789BAAFF" w14:textId="77777777" w:rsidR="00933998" w:rsidRPr="00E94244" w:rsidRDefault="00933998" w:rsidP="00933998">
      <w:pPr>
        <w:pStyle w:val="Akapitzlist"/>
        <w:numPr>
          <w:ilvl w:val="0"/>
          <w:numId w:val="18"/>
        </w:numPr>
        <w:spacing w:after="0"/>
        <w:jc w:val="both"/>
        <w:rPr>
          <w:rFonts w:asciiTheme="majorHAnsi" w:hAnsiTheme="majorHAnsi"/>
          <w:sz w:val="19"/>
          <w:szCs w:val="19"/>
        </w:rPr>
      </w:pPr>
      <w:r w:rsidRPr="00E94244">
        <w:rPr>
          <w:rFonts w:asciiTheme="majorHAnsi" w:hAnsiTheme="majorHAnsi"/>
          <w:sz w:val="19"/>
          <w:szCs w:val="19"/>
        </w:rPr>
        <w:t xml:space="preserve">Przy weryfikacji czy zgłoszenie zostało złożone w terminie, liczy się data zgłoszenia elektronicznego. </w:t>
      </w:r>
    </w:p>
    <w:p w14:paraId="06FBDFD1" w14:textId="77777777" w:rsidR="00933998" w:rsidRPr="00E94244" w:rsidRDefault="00933998" w:rsidP="00933998">
      <w:pPr>
        <w:pStyle w:val="Akapitzlist"/>
        <w:spacing w:after="0"/>
        <w:ind w:left="360" w:hanging="360"/>
        <w:jc w:val="both"/>
        <w:rPr>
          <w:rFonts w:asciiTheme="majorHAnsi" w:hAnsiTheme="majorHAnsi"/>
          <w:sz w:val="19"/>
          <w:szCs w:val="19"/>
        </w:rPr>
      </w:pPr>
      <w:r w:rsidRPr="00E94244">
        <w:rPr>
          <w:rFonts w:asciiTheme="majorHAnsi" w:hAnsiTheme="majorHAnsi"/>
          <w:sz w:val="19"/>
          <w:szCs w:val="19"/>
        </w:rPr>
        <w:t xml:space="preserve">6. </w:t>
      </w:r>
      <w:r w:rsidRPr="00E94244">
        <w:rPr>
          <w:rFonts w:asciiTheme="majorHAnsi" w:hAnsiTheme="majorHAnsi"/>
          <w:sz w:val="19"/>
          <w:szCs w:val="19"/>
        </w:rPr>
        <w:tab/>
        <w:t>Po zakończeniu terminu przesyłania zgłoszeń Organizator sporządza listę podstawową i rezerwową uczestników wyjazdu.</w:t>
      </w:r>
    </w:p>
    <w:p w14:paraId="07C60D0D" w14:textId="77777777" w:rsidR="00933998" w:rsidRPr="00E94244" w:rsidRDefault="00933998" w:rsidP="00933998">
      <w:pPr>
        <w:pStyle w:val="Akapitzlist"/>
        <w:spacing w:after="0"/>
        <w:ind w:left="360" w:hanging="360"/>
        <w:jc w:val="both"/>
        <w:rPr>
          <w:rFonts w:asciiTheme="majorHAnsi" w:hAnsiTheme="majorHAnsi"/>
          <w:sz w:val="19"/>
          <w:szCs w:val="19"/>
        </w:rPr>
      </w:pPr>
      <w:r w:rsidRPr="00E94244">
        <w:rPr>
          <w:rFonts w:asciiTheme="majorHAnsi" w:hAnsiTheme="majorHAnsi"/>
          <w:sz w:val="19"/>
          <w:szCs w:val="19"/>
        </w:rPr>
        <w:t xml:space="preserve">7. </w:t>
      </w:r>
      <w:r w:rsidRPr="00E94244">
        <w:rPr>
          <w:rFonts w:asciiTheme="majorHAnsi" w:hAnsiTheme="majorHAnsi"/>
          <w:sz w:val="19"/>
          <w:szCs w:val="19"/>
        </w:rPr>
        <w:tab/>
        <w:t>Osoby z listy rezerwowej będą włączone do uczestnictwa w wyjeździe w przypadku rezygnacji lub niespełnienia warunków przez osoby wcześniej zakwalifikowane.</w:t>
      </w:r>
    </w:p>
    <w:p w14:paraId="53EF6112" w14:textId="77777777" w:rsidR="00933998" w:rsidRPr="00E94244" w:rsidRDefault="00933998" w:rsidP="00933998">
      <w:pPr>
        <w:pStyle w:val="Akapitzlist"/>
        <w:spacing w:after="0"/>
        <w:ind w:left="360" w:hanging="360"/>
        <w:jc w:val="both"/>
        <w:rPr>
          <w:rFonts w:asciiTheme="majorHAnsi" w:hAnsiTheme="majorHAnsi"/>
          <w:sz w:val="19"/>
          <w:szCs w:val="19"/>
        </w:rPr>
      </w:pPr>
      <w:r w:rsidRPr="00E94244">
        <w:rPr>
          <w:rFonts w:asciiTheme="majorHAnsi" w:hAnsiTheme="majorHAnsi"/>
          <w:sz w:val="19"/>
          <w:szCs w:val="19"/>
        </w:rPr>
        <w:t xml:space="preserve">8. </w:t>
      </w:r>
      <w:r w:rsidRPr="00E94244">
        <w:rPr>
          <w:rFonts w:asciiTheme="majorHAnsi" w:hAnsiTheme="majorHAnsi"/>
          <w:sz w:val="19"/>
          <w:szCs w:val="19"/>
        </w:rPr>
        <w:tab/>
        <w:t>Warunkiem ostatecznego zakwalifikowania do listy podstawowej uczestników wyjazdu jest wpłata kaucji.</w:t>
      </w:r>
    </w:p>
    <w:p w14:paraId="216BD5F8" w14:textId="52DE168B" w:rsidR="00933998" w:rsidRPr="00E94244" w:rsidRDefault="00933998" w:rsidP="00933998">
      <w:pPr>
        <w:pStyle w:val="Akapitzlist"/>
        <w:spacing w:after="0"/>
        <w:ind w:left="360"/>
        <w:jc w:val="both"/>
        <w:rPr>
          <w:rFonts w:asciiTheme="majorHAnsi" w:hAnsiTheme="majorHAnsi"/>
          <w:sz w:val="19"/>
          <w:szCs w:val="19"/>
        </w:rPr>
      </w:pPr>
      <w:r w:rsidRPr="00E94244">
        <w:rPr>
          <w:rFonts w:asciiTheme="majorHAnsi" w:hAnsiTheme="majorHAnsi"/>
          <w:sz w:val="19"/>
          <w:szCs w:val="19"/>
        </w:rPr>
        <w:t xml:space="preserve">a) Osoby wyłonione do udziału w wyjeździe są zobowiązane do wpłaty na konto stowarzyszenia Zielone Mosty Narwi kaucji w wysokości </w:t>
      </w:r>
      <w:r w:rsidR="00694C60" w:rsidRPr="00E94244">
        <w:rPr>
          <w:rFonts w:asciiTheme="majorHAnsi" w:hAnsiTheme="majorHAnsi"/>
          <w:sz w:val="19"/>
          <w:szCs w:val="19"/>
        </w:rPr>
        <w:t>5</w:t>
      </w:r>
      <w:r w:rsidRPr="00E94244">
        <w:rPr>
          <w:rFonts w:asciiTheme="majorHAnsi" w:hAnsiTheme="majorHAnsi"/>
          <w:sz w:val="19"/>
          <w:szCs w:val="19"/>
        </w:rPr>
        <w:t>00,00zł (</w:t>
      </w:r>
      <w:r w:rsidR="00694C60" w:rsidRPr="00E94244">
        <w:rPr>
          <w:rFonts w:asciiTheme="majorHAnsi" w:hAnsiTheme="majorHAnsi"/>
          <w:sz w:val="19"/>
          <w:szCs w:val="19"/>
        </w:rPr>
        <w:t>pięćset</w:t>
      </w:r>
      <w:r w:rsidRPr="00E94244">
        <w:rPr>
          <w:rFonts w:asciiTheme="majorHAnsi" w:hAnsiTheme="majorHAnsi"/>
          <w:sz w:val="19"/>
          <w:szCs w:val="19"/>
        </w:rPr>
        <w:t xml:space="preserve"> zł) w terminie 2 dni od zakwalifikowania. </w:t>
      </w:r>
    </w:p>
    <w:p w14:paraId="40FC4A2F" w14:textId="77777777" w:rsidR="00933998" w:rsidRPr="00E94244" w:rsidRDefault="00933998" w:rsidP="00933998">
      <w:pPr>
        <w:pStyle w:val="Akapitzlist"/>
        <w:spacing w:after="0"/>
        <w:ind w:left="360"/>
        <w:jc w:val="both"/>
        <w:rPr>
          <w:rFonts w:asciiTheme="majorHAnsi" w:hAnsiTheme="majorHAnsi"/>
          <w:sz w:val="19"/>
          <w:szCs w:val="19"/>
        </w:rPr>
      </w:pPr>
      <w:r w:rsidRPr="00E94244">
        <w:rPr>
          <w:rFonts w:asciiTheme="majorHAnsi" w:hAnsiTheme="majorHAnsi"/>
          <w:sz w:val="19"/>
          <w:szCs w:val="19"/>
        </w:rPr>
        <w:t xml:space="preserve">b) Niedokonanie wpłaty kaucji w wyznaczonym terminie skutkuje wykreśleniem z listy podstawowej i zakwalifikowaniem na to miejsce osoby z listy rezerwowej. </w:t>
      </w:r>
    </w:p>
    <w:p w14:paraId="29B6C4AB" w14:textId="77777777" w:rsidR="00933998" w:rsidRPr="00E94244" w:rsidRDefault="00933998" w:rsidP="00933998">
      <w:pPr>
        <w:pStyle w:val="Akapitzlist"/>
        <w:spacing w:after="0"/>
        <w:ind w:left="360"/>
        <w:jc w:val="both"/>
        <w:rPr>
          <w:rFonts w:asciiTheme="majorHAnsi" w:hAnsiTheme="majorHAnsi"/>
          <w:sz w:val="19"/>
          <w:szCs w:val="19"/>
        </w:rPr>
      </w:pPr>
      <w:r w:rsidRPr="00E94244">
        <w:rPr>
          <w:rFonts w:asciiTheme="majorHAnsi" w:hAnsiTheme="majorHAnsi"/>
          <w:sz w:val="19"/>
          <w:szCs w:val="19"/>
        </w:rPr>
        <w:t>c) Kaucja nie podlega zwrotowi w przypadku rezygnacji z udziału w wyjeździe w terminie 7 dni lub mniej przed datą wyjazdu.</w:t>
      </w:r>
    </w:p>
    <w:p w14:paraId="63A3948F" w14:textId="77777777" w:rsidR="00933998" w:rsidRPr="00E94244" w:rsidRDefault="00933998" w:rsidP="00933998">
      <w:pPr>
        <w:pStyle w:val="Akapitzlist"/>
        <w:spacing w:after="0"/>
        <w:ind w:left="360"/>
        <w:jc w:val="both"/>
        <w:rPr>
          <w:rFonts w:asciiTheme="majorHAnsi" w:hAnsiTheme="majorHAnsi"/>
          <w:sz w:val="19"/>
          <w:szCs w:val="19"/>
        </w:rPr>
      </w:pPr>
      <w:r w:rsidRPr="00E94244">
        <w:rPr>
          <w:rFonts w:asciiTheme="majorHAnsi" w:hAnsiTheme="majorHAnsi"/>
          <w:sz w:val="19"/>
          <w:szCs w:val="19"/>
        </w:rPr>
        <w:t>d) W przypadku odwołania wyjazdu przez Organizatora, uczestnikowi przysługuje zwrot kaucji w pełnej wysokości.</w:t>
      </w:r>
    </w:p>
    <w:p w14:paraId="158713E2" w14:textId="77777777" w:rsidR="00933998" w:rsidRPr="00E94244" w:rsidRDefault="00933998" w:rsidP="00933998">
      <w:pPr>
        <w:pStyle w:val="Akapitzlist"/>
        <w:spacing w:after="0"/>
        <w:ind w:left="360"/>
        <w:jc w:val="both"/>
        <w:rPr>
          <w:rFonts w:asciiTheme="majorHAnsi" w:hAnsiTheme="majorHAnsi"/>
          <w:sz w:val="19"/>
          <w:szCs w:val="19"/>
        </w:rPr>
      </w:pPr>
      <w:r w:rsidRPr="00E94244">
        <w:rPr>
          <w:rFonts w:asciiTheme="majorHAnsi" w:hAnsiTheme="majorHAnsi"/>
          <w:sz w:val="19"/>
          <w:szCs w:val="19"/>
        </w:rPr>
        <w:t>e) Kaucja podlega zwrotowi w terminie 7 dni roboczych po zakończeniu wyjazdu.</w:t>
      </w:r>
    </w:p>
    <w:p w14:paraId="7A128816" w14:textId="77777777" w:rsidR="00933998" w:rsidRPr="00E94244" w:rsidRDefault="00933998" w:rsidP="00933998">
      <w:pPr>
        <w:pStyle w:val="Akapitzlist"/>
        <w:spacing w:after="0"/>
        <w:ind w:left="360"/>
        <w:jc w:val="both"/>
        <w:rPr>
          <w:rFonts w:asciiTheme="majorHAnsi" w:hAnsiTheme="majorHAnsi"/>
          <w:sz w:val="10"/>
          <w:szCs w:val="10"/>
        </w:rPr>
      </w:pPr>
    </w:p>
    <w:p w14:paraId="33FB9CAB" w14:textId="77777777" w:rsidR="00933998" w:rsidRPr="00E94244" w:rsidRDefault="00933998" w:rsidP="00933998">
      <w:pPr>
        <w:spacing w:after="0" w:line="264" w:lineRule="auto"/>
        <w:rPr>
          <w:rFonts w:asciiTheme="majorHAnsi" w:hAnsiTheme="majorHAnsi" w:cstheme="minorHAnsi"/>
          <w:b/>
          <w:sz w:val="19"/>
          <w:szCs w:val="19"/>
        </w:rPr>
      </w:pPr>
      <w:r w:rsidRPr="00E94244">
        <w:rPr>
          <w:rFonts w:asciiTheme="majorHAnsi" w:hAnsiTheme="majorHAnsi" w:cstheme="minorHAnsi"/>
          <w:b/>
          <w:sz w:val="19"/>
          <w:szCs w:val="19"/>
        </w:rPr>
        <w:t>C. Postanowienia końcowe</w:t>
      </w:r>
    </w:p>
    <w:p w14:paraId="56B61C85" w14:textId="77777777" w:rsidR="00933998" w:rsidRPr="00E94244" w:rsidRDefault="00933998" w:rsidP="00933998">
      <w:pPr>
        <w:pStyle w:val="Akapitzlist"/>
        <w:numPr>
          <w:ilvl w:val="0"/>
          <w:numId w:val="19"/>
        </w:numPr>
        <w:spacing w:after="0" w:line="264" w:lineRule="auto"/>
        <w:jc w:val="both"/>
        <w:rPr>
          <w:rFonts w:asciiTheme="majorHAnsi" w:hAnsiTheme="majorHAnsi" w:cstheme="minorHAnsi"/>
          <w:sz w:val="19"/>
          <w:szCs w:val="19"/>
        </w:rPr>
      </w:pPr>
      <w:r w:rsidRPr="00E94244">
        <w:rPr>
          <w:rFonts w:asciiTheme="majorHAnsi" w:hAnsiTheme="majorHAnsi" w:cstheme="minorHAnsi"/>
          <w:sz w:val="19"/>
          <w:szCs w:val="19"/>
        </w:rPr>
        <w:t xml:space="preserve">Organizator zastrzega sobie prawo weryfikacji czy osoby zgłaszające się spełniają warunki określone w niniejszym regulaminie, jak również w przepisach prawa. W tym celu Organizator może żądać od uczestnika złożenia określonych oświadczeń, podania określonych danych bądź przedłożenia określonych dokumentów, w tym zwłaszcza podania adresu zamieszkania lub zameldowania i numeru telefonu kontaktowego. Niestosowanie się do niniejszego regulaminu lub do odpowiednich przepisów prawa, jak również odmowa spełnienia powyższych żądań, powoduje natychmiastowe wykluczenie danej osoby z procesu rekrutacji i uprawnia Organizatora do odmowy zakwalifikowania do wyjazdu oraz </w:t>
      </w:r>
      <w:r w:rsidRPr="00E94244">
        <w:rPr>
          <w:rFonts w:asciiTheme="majorHAnsi" w:hAnsiTheme="majorHAnsi" w:cstheme="minorHAnsi"/>
          <w:sz w:val="19"/>
          <w:szCs w:val="19"/>
        </w:rPr>
        <w:lastRenderedPageBreak/>
        <w:t>powoduje natychmiastowe wygaśnięcie ewentualnego prawa do uczestnictwa w wyjeździe bądź do jakichkolwiek innych roszczeń w stosunku do Organizatora.</w:t>
      </w:r>
    </w:p>
    <w:p w14:paraId="2370F056" w14:textId="0753C949" w:rsidR="00933998" w:rsidRPr="00E94244" w:rsidRDefault="00933998" w:rsidP="00933998">
      <w:pPr>
        <w:pStyle w:val="Akapitzlist"/>
        <w:numPr>
          <w:ilvl w:val="0"/>
          <w:numId w:val="19"/>
        </w:numPr>
        <w:spacing w:after="0" w:line="264" w:lineRule="auto"/>
        <w:jc w:val="both"/>
        <w:rPr>
          <w:rFonts w:asciiTheme="majorHAnsi" w:hAnsiTheme="majorHAnsi" w:cstheme="minorHAnsi"/>
          <w:sz w:val="19"/>
          <w:szCs w:val="19"/>
        </w:rPr>
      </w:pPr>
      <w:r w:rsidRPr="00E94244">
        <w:rPr>
          <w:rFonts w:asciiTheme="majorHAnsi" w:hAnsiTheme="majorHAnsi" w:cstheme="minorHAnsi"/>
          <w:sz w:val="19"/>
          <w:szCs w:val="19"/>
        </w:rPr>
        <w:t>Poprzez złożenie wypełnionego formularza zgłoszeniowego kandydaci wyrażają zgodę i upoważniają Organizatora do przetwarzania ich danych osobowych podanych w formularzu zgłoszeniowym, w celu realizacji wyjazdu. Administratorem danych osobowych jest Stowarzyszenie Zielone Mosty Narwi, Al</w:t>
      </w:r>
      <w:r w:rsidR="00E94244" w:rsidRPr="00E94244">
        <w:rPr>
          <w:rFonts w:asciiTheme="majorHAnsi" w:hAnsiTheme="majorHAnsi" w:cstheme="minorHAnsi"/>
          <w:sz w:val="19"/>
          <w:szCs w:val="19"/>
        </w:rPr>
        <w:t>eja</w:t>
      </w:r>
      <w:r w:rsidRPr="00E94244">
        <w:rPr>
          <w:rFonts w:asciiTheme="majorHAnsi" w:hAnsiTheme="majorHAnsi" w:cstheme="minorHAnsi"/>
          <w:sz w:val="19"/>
          <w:szCs w:val="19"/>
        </w:rPr>
        <w:t xml:space="preserve"> Jana Pawła II 1, 06-121 Pokrzywnica. Podanie danych osobowych jest dobrowolne, ale wymagane dla uczestnictwa w wyjeździe. Uczestnicy mają prawo wglądu do swoich danych osobowych oraz ich poprawiania lub usunięcia, prawo to może być wykonywane poprzez przesłanie odpowiedniego wniosku w formie pisemnej na adres Organizatora. </w:t>
      </w:r>
    </w:p>
    <w:p w14:paraId="3EC0DACD" w14:textId="77777777" w:rsidR="00933998" w:rsidRPr="00E94244" w:rsidRDefault="00933998" w:rsidP="00933998">
      <w:pPr>
        <w:pStyle w:val="Akapitzlist"/>
        <w:numPr>
          <w:ilvl w:val="0"/>
          <w:numId w:val="19"/>
        </w:numPr>
        <w:spacing w:after="0" w:line="264" w:lineRule="auto"/>
        <w:jc w:val="both"/>
        <w:rPr>
          <w:rFonts w:asciiTheme="majorHAnsi" w:hAnsiTheme="majorHAnsi" w:cstheme="minorHAnsi"/>
          <w:sz w:val="19"/>
          <w:szCs w:val="19"/>
        </w:rPr>
      </w:pPr>
      <w:r w:rsidRPr="00E94244">
        <w:rPr>
          <w:rFonts w:asciiTheme="majorHAnsi" w:hAnsiTheme="majorHAnsi" w:cstheme="minorHAnsi"/>
          <w:sz w:val="19"/>
          <w:szCs w:val="19"/>
        </w:rPr>
        <w:t>Zgłaszając swój udział w wyjeździe uczestnik podporządkowuje się postanowieniom niniejszego regulaminu i wyraża zgodę na jego treść.</w:t>
      </w:r>
    </w:p>
    <w:p w14:paraId="0796AFDC" w14:textId="77777777" w:rsidR="00933998" w:rsidRPr="00E94244" w:rsidRDefault="00933998" w:rsidP="00933998">
      <w:pPr>
        <w:pStyle w:val="Akapitzlist"/>
        <w:numPr>
          <w:ilvl w:val="0"/>
          <w:numId w:val="19"/>
        </w:numPr>
        <w:spacing w:after="0" w:line="264" w:lineRule="auto"/>
        <w:jc w:val="both"/>
        <w:rPr>
          <w:rFonts w:asciiTheme="majorHAnsi" w:hAnsiTheme="majorHAnsi" w:cstheme="minorHAnsi"/>
          <w:sz w:val="19"/>
          <w:szCs w:val="19"/>
        </w:rPr>
      </w:pPr>
      <w:r w:rsidRPr="00E94244">
        <w:rPr>
          <w:rFonts w:asciiTheme="majorHAnsi" w:hAnsiTheme="majorHAnsi" w:cstheme="minorHAnsi"/>
          <w:sz w:val="19"/>
          <w:szCs w:val="19"/>
        </w:rPr>
        <w:t>Postanowienia niniejszego regulaminu są wyłączną podstawą prowadzenia procesu rekrutacji, a ich wykładnia i interpretacja należy wyłącznie do Organizatora.</w:t>
      </w:r>
    </w:p>
    <w:p w14:paraId="3AE5460A" w14:textId="77777777" w:rsidR="00933998" w:rsidRPr="00E94244" w:rsidRDefault="00933998" w:rsidP="00933998">
      <w:pPr>
        <w:pStyle w:val="Akapitzlist"/>
        <w:numPr>
          <w:ilvl w:val="0"/>
          <w:numId w:val="19"/>
        </w:numPr>
        <w:spacing w:after="0" w:line="264" w:lineRule="auto"/>
        <w:jc w:val="both"/>
        <w:rPr>
          <w:rFonts w:asciiTheme="majorHAnsi" w:hAnsiTheme="majorHAnsi" w:cstheme="minorHAnsi"/>
          <w:sz w:val="19"/>
          <w:szCs w:val="19"/>
        </w:rPr>
      </w:pPr>
      <w:r w:rsidRPr="00E94244">
        <w:rPr>
          <w:rFonts w:asciiTheme="majorHAnsi" w:hAnsiTheme="majorHAnsi" w:cstheme="minorHAnsi"/>
          <w:sz w:val="19"/>
          <w:szCs w:val="19"/>
        </w:rPr>
        <w:t>Organizator nie ponosi odpowiedzialności za działania lub zaniechania operatorów usług telekomunikacyjnych, Internetowych a w szczególności niewykonanie lub nieprawidłowe wykonanie przez uczestników zobowiązań określonych w niniejszym regulaminie, spowodowane takim działaniem lub zaniechaniem.</w:t>
      </w:r>
    </w:p>
    <w:p w14:paraId="08BCD38A" w14:textId="77777777" w:rsidR="00933998" w:rsidRPr="00E94244" w:rsidRDefault="00933998" w:rsidP="00933998">
      <w:pPr>
        <w:pStyle w:val="Akapitzlist"/>
        <w:numPr>
          <w:ilvl w:val="0"/>
          <w:numId w:val="19"/>
        </w:numPr>
        <w:spacing w:after="0" w:line="264" w:lineRule="auto"/>
        <w:jc w:val="both"/>
        <w:rPr>
          <w:rFonts w:asciiTheme="majorHAnsi" w:hAnsiTheme="majorHAnsi" w:cstheme="minorHAnsi"/>
          <w:sz w:val="19"/>
          <w:szCs w:val="19"/>
        </w:rPr>
      </w:pPr>
      <w:r w:rsidRPr="00E94244">
        <w:rPr>
          <w:rFonts w:asciiTheme="majorHAnsi" w:hAnsiTheme="majorHAnsi" w:cstheme="minorHAnsi"/>
          <w:sz w:val="19"/>
          <w:szCs w:val="19"/>
        </w:rPr>
        <w:t>Niniejszy regulamin jest dostępny na witrynie www.zielonemostynarwi.pl oraz do wglądu w siedzibie Organizatora.</w:t>
      </w:r>
    </w:p>
    <w:p w14:paraId="4F0C09CF" w14:textId="77777777" w:rsidR="00933998" w:rsidRPr="00E94244" w:rsidRDefault="00933998" w:rsidP="00933998">
      <w:pPr>
        <w:pStyle w:val="Akapitzlist"/>
        <w:numPr>
          <w:ilvl w:val="0"/>
          <w:numId w:val="19"/>
        </w:numPr>
        <w:spacing w:after="0" w:line="264" w:lineRule="auto"/>
        <w:jc w:val="both"/>
        <w:rPr>
          <w:rFonts w:asciiTheme="majorHAnsi" w:hAnsiTheme="majorHAnsi"/>
          <w:sz w:val="19"/>
          <w:szCs w:val="19"/>
        </w:rPr>
      </w:pPr>
      <w:r w:rsidRPr="00E94244">
        <w:rPr>
          <w:rFonts w:asciiTheme="majorHAnsi" w:hAnsiTheme="majorHAnsi" w:cstheme="minorHAnsi"/>
          <w:sz w:val="19"/>
          <w:szCs w:val="19"/>
        </w:rPr>
        <w:t>Organizator zastrzega sobie prawo zmiany zasad rekrutacji, w tym treści niniejszego regula</w:t>
      </w:r>
      <w:r w:rsidRPr="00E94244">
        <w:rPr>
          <w:rFonts w:asciiTheme="majorHAnsi" w:hAnsiTheme="majorHAnsi"/>
          <w:sz w:val="19"/>
          <w:szCs w:val="19"/>
        </w:rPr>
        <w:t>minu  w trakcie trwania rekrutacji.</w:t>
      </w:r>
    </w:p>
    <w:p w14:paraId="1BE11847" w14:textId="77777777" w:rsidR="00933998" w:rsidRPr="00E94244" w:rsidRDefault="00933998" w:rsidP="00933998">
      <w:pPr>
        <w:spacing w:after="0"/>
        <w:rPr>
          <w:rFonts w:asciiTheme="majorHAnsi" w:hAnsiTheme="majorHAnsi"/>
          <w:sz w:val="19"/>
          <w:szCs w:val="19"/>
        </w:rPr>
      </w:pPr>
    </w:p>
    <w:bookmarkEnd w:id="0"/>
    <w:p w14:paraId="3B986894" w14:textId="5BF54342" w:rsidR="00583AC6" w:rsidRPr="00E94244" w:rsidRDefault="00583AC6" w:rsidP="00C72579">
      <w:pPr>
        <w:rPr>
          <w:rFonts w:asciiTheme="majorHAnsi" w:hAnsiTheme="majorHAnsi"/>
        </w:rPr>
      </w:pPr>
    </w:p>
    <w:sectPr w:rsidR="00583AC6" w:rsidRPr="00E94244" w:rsidSect="00C7257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680" w:right="707" w:bottom="680" w:left="964" w:header="709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FB91C" w14:textId="77777777" w:rsidR="005578D7" w:rsidRDefault="005578D7" w:rsidP="004678C0">
      <w:pPr>
        <w:spacing w:after="0" w:line="240" w:lineRule="auto"/>
      </w:pPr>
      <w:r>
        <w:separator/>
      </w:r>
    </w:p>
  </w:endnote>
  <w:endnote w:type="continuationSeparator" w:id="0">
    <w:p w14:paraId="050701F4" w14:textId="77777777" w:rsidR="005578D7" w:rsidRDefault="005578D7" w:rsidP="00467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E0127" w14:textId="621BA519" w:rsidR="004678C0" w:rsidRPr="008F1696" w:rsidRDefault="008F1696" w:rsidP="008F1696">
    <w:pPr>
      <w:pStyle w:val="Stopka"/>
      <w:jc w:val="center"/>
      <w:rPr>
        <w:rFonts w:ascii="Arial" w:hAnsi="Arial" w:cs="Arial"/>
        <w:sz w:val="24"/>
        <w:szCs w:val="24"/>
      </w:rPr>
    </w:pPr>
    <w:r w:rsidRPr="00C72579">
      <w:rPr>
        <w:rFonts w:ascii="Arial" w:hAnsi="Arial" w:cs="Arial"/>
        <w:color w:val="212121"/>
        <w:sz w:val="18"/>
        <w:szCs w:val="18"/>
        <w:shd w:val="clear" w:color="auto" w:fill="FFFFFF"/>
      </w:rPr>
      <w:t>Zachęcamy do odwiedzenia stron internetowych:</w:t>
    </w:r>
    <w:r>
      <w:rPr>
        <w:rFonts w:ascii="Arial" w:hAnsi="Arial" w:cs="Arial"/>
        <w:color w:val="212121"/>
        <w:sz w:val="18"/>
        <w:szCs w:val="18"/>
        <w:shd w:val="clear" w:color="auto" w:fill="FFFFFF"/>
      </w:rPr>
      <w:t xml:space="preserve"> </w:t>
    </w:r>
    <w:r w:rsidRPr="00C72579">
      <w:rPr>
        <w:rFonts w:ascii="Arial" w:hAnsi="Arial" w:cs="Arial"/>
        <w:color w:val="212121"/>
        <w:sz w:val="18"/>
        <w:szCs w:val="18"/>
        <w:shd w:val="clear" w:color="auto" w:fill="FFFFFF"/>
      </w:rPr>
      <w:t>mazowieckie.ksow.pl, gdzie można znaleźć informacje o bieżących inicjatywach i wsparciu KSOW oraz</w:t>
    </w:r>
    <w:r>
      <w:rPr>
        <w:rFonts w:ascii="Arial" w:hAnsi="Arial" w:cs="Arial"/>
        <w:color w:val="212121"/>
        <w:sz w:val="18"/>
        <w:szCs w:val="18"/>
        <w:shd w:val="clear" w:color="auto" w:fill="FFFFFF"/>
      </w:rPr>
      <w:t xml:space="preserve"> </w:t>
    </w:r>
    <w:r w:rsidRPr="00C72579">
      <w:rPr>
        <w:rFonts w:ascii="Arial" w:hAnsi="Arial" w:cs="Arial"/>
        <w:color w:val="212121"/>
        <w:sz w:val="18"/>
        <w:szCs w:val="18"/>
        <w:shd w:val="clear" w:color="auto" w:fill="FFFFFF"/>
      </w:rPr>
      <w:t>ksow.pl, gdzie można zarejestrować się jako Partner KSOW.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A5075" w14:textId="35719F18" w:rsidR="00583AC6" w:rsidRPr="00C72579" w:rsidRDefault="00C72579" w:rsidP="00C72579">
    <w:pPr>
      <w:pStyle w:val="Stopka"/>
      <w:jc w:val="center"/>
      <w:rPr>
        <w:rFonts w:ascii="Arial" w:hAnsi="Arial" w:cs="Arial"/>
        <w:sz w:val="24"/>
        <w:szCs w:val="24"/>
      </w:rPr>
    </w:pPr>
    <w:r w:rsidRPr="00C72579">
      <w:rPr>
        <w:rFonts w:ascii="Arial" w:hAnsi="Arial" w:cs="Arial"/>
        <w:color w:val="212121"/>
        <w:sz w:val="18"/>
        <w:szCs w:val="18"/>
        <w:shd w:val="clear" w:color="auto" w:fill="FFFFFF"/>
      </w:rPr>
      <w:t>Zachęcamy do odwiedzenia stron internetowych:</w:t>
    </w:r>
    <w:r>
      <w:rPr>
        <w:rFonts w:ascii="Arial" w:hAnsi="Arial" w:cs="Arial"/>
        <w:color w:val="212121"/>
        <w:sz w:val="18"/>
        <w:szCs w:val="18"/>
        <w:shd w:val="clear" w:color="auto" w:fill="FFFFFF"/>
      </w:rPr>
      <w:t xml:space="preserve"> </w:t>
    </w:r>
    <w:r w:rsidRPr="00C72579">
      <w:rPr>
        <w:rFonts w:ascii="Arial" w:hAnsi="Arial" w:cs="Arial"/>
        <w:color w:val="212121"/>
        <w:sz w:val="18"/>
        <w:szCs w:val="18"/>
        <w:shd w:val="clear" w:color="auto" w:fill="FFFFFF"/>
      </w:rPr>
      <w:t>mazowieckie.ksow.pl, gdzie można znaleźć informacje o bieżących inicjatywach i wsparciu KSOW oraz</w:t>
    </w:r>
    <w:r>
      <w:rPr>
        <w:rFonts w:ascii="Arial" w:hAnsi="Arial" w:cs="Arial"/>
        <w:color w:val="212121"/>
        <w:sz w:val="18"/>
        <w:szCs w:val="18"/>
        <w:shd w:val="clear" w:color="auto" w:fill="FFFFFF"/>
      </w:rPr>
      <w:t xml:space="preserve"> </w:t>
    </w:r>
    <w:r w:rsidRPr="00C72579">
      <w:rPr>
        <w:rFonts w:ascii="Arial" w:hAnsi="Arial" w:cs="Arial"/>
        <w:color w:val="212121"/>
        <w:sz w:val="18"/>
        <w:szCs w:val="18"/>
        <w:shd w:val="clear" w:color="auto" w:fill="FFFFFF"/>
      </w:rPr>
      <w:t>ksow.pl, gdzie można zarejestrować się jako Partner KSOW.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28C706" w14:textId="77777777" w:rsidR="005578D7" w:rsidRDefault="005578D7" w:rsidP="004678C0">
      <w:pPr>
        <w:spacing w:after="0" w:line="240" w:lineRule="auto"/>
      </w:pPr>
      <w:r>
        <w:separator/>
      </w:r>
    </w:p>
  </w:footnote>
  <w:footnote w:type="continuationSeparator" w:id="0">
    <w:p w14:paraId="2317CE91" w14:textId="77777777" w:rsidR="005578D7" w:rsidRDefault="005578D7" w:rsidP="00467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6ED01" w14:textId="77777777" w:rsidR="008F1696" w:rsidRDefault="008F1696" w:rsidP="008F1696">
    <w:pPr>
      <w:pStyle w:val="Nagwek"/>
    </w:pPr>
    <w:r>
      <w:rPr>
        <w:rFonts w:ascii="Garamond" w:hAnsi="Garamond"/>
        <w:b/>
        <w:noProof/>
        <w:lang w:eastAsia="pl-PL"/>
      </w:rPr>
      <w:drawing>
        <wp:anchor distT="0" distB="0" distL="114300" distR="114300" simplePos="0" relativeHeight="251669504" behindDoc="0" locked="0" layoutInCell="1" allowOverlap="1" wp14:anchorId="766B6A1D" wp14:editId="11D2BFC4">
          <wp:simplePos x="0" y="0"/>
          <wp:positionH relativeFrom="column">
            <wp:posOffset>5509260</wp:posOffset>
          </wp:positionH>
          <wp:positionV relativeFrom="paragraph">
            <wp:posOffset>-183515</wp:posOffset>
          </wp:positionV>
          <wp:extent cx="1032510" cy="657860"/>
          <wp:effectExtent l="0" t="0" r="0" b="0"/>
          <wp:wrapSquare wrapText="bothSides"/>
          <wp:docPr id="1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_301146529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b/>
        <w:noProof/>
        <w:lang w:eastAsia="pl-PL"/>
      </w:rPr>
      <w:drawing>
        <wp:anchor distT="0" distB="0" distL="114300" distR="114300" simplePos="0" relativeHeight="251670528" behindDoc="0" locked="0" layoutInCell="1" allowOverlap="1" wp14:anchorId="5D1384F6" wp14:editId="50E0CB80">
          <wp:simplePos x="0" y="0"/>
          <wp:positionH relativeFrom="column">
            <wp:posOffset>-66675</wp:posOffset>
          </wp:positionH>
          <wp:positionV relativeFrom="paragraph">
            <wp:posOffset>-187325</wp:posOffset>
          </wp:positionV>
          <wp:extent cx="971550" cy="650875"/>
          <wp:effectExtent l="19050" t="0" r="0" b="0"/>
          <wp:wrapSquare wrapText="bothSides"/>
          <wp:docPr id="2" name="Obraz 2" descr="C:\Users\k.szymczyk.ZIELONEMOSTY\Documents\LOGOTYPY, oznakowanie tablic\PROW 2014-20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szymczyk.ZIELONEMOSTY\Documents\LOGOTYPY, oznakowanie tablic\PROW 2014-20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noProof/>
        <w:lang w:eastAsia="pl-PL"/>
      </w:rPr>
      <w:drawing>
        <wp:anchor distT="0" distB="0" distL="114300" distR="114300" simplePos="0" relativeHeight="251668480" behindDoc="0" locked="0" layoutInCell="1" allowOverlap="1" wp14:anchorId="5AEBCA2F" wp14:editId="22B8615D">
          <wp:simplePos x="0" y="0"/>
          <wp:positionH relativeFrom="column">
            <wp:posOffset>4601845</wp:posOffset>
          </wp:positionH>
          <wp:positionV relativeFrom="paragraph">
            <wp:posOffset>-69215</wp:posOffset>
          </wp:positionV>
          <wp:extent cx="784225" cy="408305"/>
          <wp:effectExtent l="19050" t="0" r="0" b="0"/>
          <wp:wrapSquare wrapText="bothSides"/>
          <wp:docPr id="3" name="Obraz 1" descr="LOGO ZM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ZMN.bmp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noProof/>
        <w:lang w:eastAsia="pl-PL"/>
      </w:rPr>
      <w:drawing>
        <wp:anchor distT="0" distB="0" distL="114300" distR="114300" simplePos="0" relativeHeight="251666432" behindDoc="0" locked="0" layoutInCell="1" allowOverlap="1" wp14:anchorId="167C0308" wp14:editId="2E8D0002">
          <wp:simplePos x="0" y="0"/>
          <wp:positionH relativeFrom="column">
            <wp:posOffset>917055</wp:posOffset>
          </wp:positionH>
          <wp:positionV relativeFrom="paragraph">
            <wp:posOffset>-110779</wp:posOffset>
          </wp:positionV>
          <wp:extent cx="2030095" cy="519546"/>
          <wp:effectExtent l="19050" t="0" r="8255" b="0"/>
          <wp:wrapSquare wrapText="bothSides"/>
          <wp:docPr id="4" name="Obraz 6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aramond" w:hAnsi="Garamond"/>
        <w:b/>
        <w:noProof/>
        <w:lang w:eastAsia="pl-PL"/>
      </w:rPr>
      <w:drawing>
        <wp:anchor distT="0" distB="0" distL="114300" distR="114300" simplePos="0" relativeHeight="251667456" behindDoc="0" locked="0" layoutInCell="1" allowOverlap="1" wp14:anchorId="724605BF" wp14:editId="035752FF">
          <wp:simplePos x="0" y="0"/>
          <wp:positionH relativeFrom="column">
            <wp:posOffset>2988310</wp:posOffset>
          </wp:positionH>
          <wp:positionV relativeFrom="paragraph">
            <wp:posOffset>-159270</wp:posOffset>
          </wp:positionV>
          <wp:extent cx="1496695" cy="581891"/>
          <wp:effectExtent l="19050" t="0" r="8255" b="0"/>
          <wp:wrapSquare wrapText="bothSides"/>
          <wp:docPr id="5" name="Obraz 5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sow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E7F4244" w14:textId="77777777" w:rsidR="008F1696" w:rsidRPr="00C72579" w:rsidRDefault="008F1696" w:rsidP="008F1696">
    <w:pPr>
      <w:pStyle w:val="Stopka"/>
      <w:ind w:left="-142"/>
      <w:jc w:val="center"/>
      <w:rPr>
        <w:rFonts w:ascii="Arial" w:hAnsi="Arial" w:cs="Arial"/>
        <w:color w:val="212121"/>
        <w:sz w:val="6"/>
        <w:szCs w:val="6"/>
        <w:shd w:val="clear" w:color="auto" w:fill="FFFFFF"/>
      </w:rPr>
    </w:pPr>
  </w:p>
  <w:p w14:paraId="431DEAC4" w14:textId="77777777" w:rsidR="008F1696" w:rsidRPr="00C72579" w:rsidRDefault="008F1696" w:rsidP="008F1696">
    <w:pPr>
      <w:pStyle w:val="Stopka"/>
      <w:ind w:left="-142"/>
      <w:jc w:val="center"/>
      <w:rPr>
        <w:rFonts w:ascii="Arial" w:hAnsi="Arial" w:cs="Arial"/>
        <w:color w:val="212121"/>
        <w:sz w:val="18"/>
        <w:szCs w:val="18"/>
        <w:shd w:val="clear" w:color="auto" w:fill="FFFFFF"/>
      </w:rPr>
    </w:pPr>
    <w:r w:rsidRPr="00C72579">
      <w:rPr>
        <w:rFonts w:ascii="Arial" w:hAnsi="Arial" w:cs="Arial"/>
        <w:color w:val="212121"/>
        <w:sz w:val="18"/>
        <w:szCs w:val="18"/>
        <w:shd w:val="clear" w:color="auto" w:fill="FFFFFF"/>
      </w:rPr>
      <w:t>„Europejski Fundusz Rolny na rzecz Rozwoju Obszarów Wiejskich: Europa inwestująca w obszary wiejskie”</w:t>
    </w:r>
  </w:p>
  <w:p w14:paraId="6DC446A7" w14:textId="77777777" w:rsidR="008F1696" w:rsidRPr="00C72579" w:rsidRDefault="008F1696" w:rsidP="008F1696">
    <w:pPr>
      <w:pStyle w:val="Stopka"/>
      <w:ind w:left="-142"/>
      <w:jc w:val="center"/>
      <w:rPr>
        <w:rFonts w:ascii="Arial" w:hAnsi="Arial" w:cs="Arial"/>
        <w:color w:val="212121"/>
        <w:sz w:val="18"/>
        <w:szCs w:val="18"/>
        <w:shd w:val="clear" w:color="auto" w:fill="FFFFFF"/>
      </w:rPr>
    </w:pPr>
    <w:r w:rsidRPr="00C72579">
      <w:rPr>
        <w:rFonts w:ascii="Arial" w:hAnsi="Arial" w:cs="Arial"/>
        <w:color w:val="212121"/>
        <w:sz w:val="18"/>
        <w:szCs w:val="18"/>
        <w:shd w:val="clear" w:color="auto" w:fill="FFFFFF"/>
      </w:rPr>
      <w:t>Instytucja Zarządzająca Programem Rozwoju Obszarów Wiejskich na lata 2014 – 2020 - Minister Rolnictwa i Rozwoju Wsi</w:t>
    </w:r>
  </w:p>
  <w:p w14:paraId="1DD772A0" w14:textId="77777777" w:rsidR="008F1696" w:rsidRPr="00C72579" w:rsidRDefault="008F1696" w:rsidP="008F1696">
    <w:pPr>
      <w:pStyle w:val="Stopka"/>
      <w:ind w:left="-142"/>
      <w:jc w:val="center"/>
      <w:rPr>
        <w:rFonts w:ascii="Arial" w:hAnsi="Arial" w:cs="Arial"/>
        <w:color w:val="212121"/>
        <w:sz w:val="18"/>
        <w:szCs w:val="18"/>
        <w:shd w:val="clear" w:color="auto" w:fill="FFFFFF"/>
      </w:rPr>
    </w:pPr>
    <w:r w:rsidRPr="00C72579">
      <w:rPr>
        <w:rFonts w:ascii="Arial" w:hAnsi="Arial" w:cs="Arial"/>
        <w:color w:val="212121"/>
        <w:sz w:val="18"/>
        <w:szCs w:val="18"/>
        <w:shd w:val="clear" w:color="auto" w:fill="FFFFFF"/>
      </w:rPr>
      <w:t>Materiał opracowany przez Zielone Mosty Narwi</w:t>
    </w:r>
  </w:p>
  <w:p w14:paraId="6D5524A3" w14:textId="77777777" w:rsidR="008F1696" w:rsidRPr="00C72579" w:rsidRDefault="008F1696" w:rsidP="008F1696">
    <w:pPr>
      <w:pStyle w:val="Stopka"/>
      <w:ind w:left="-142"/>
      <w:jc w:val="center"/>
      <w:rPr>
        <w:rFonts w:ascii="Arial" w:hAnsi="Arial" w:cs="Arial"/>
        <w:sz w:val="18"/>
        <w:szCs w:val="18"/>
      </w:rPr>
    </w:pPr>
    <w:r w:rsidRPr="00C72579">
      <w:rPr>
        <w:rFonts w:ascii="Arial" w:hAnsi="Arial" w:cs="Arial"/>
        <w:color w:val="212121"/>
        <w:sz w:val="18"/>
        <w:szCs w:val="18"/>
        <w:shd w:val="clear" w:color="auto" w:fill="FFFFFF"/>
      </w:rPr>
      <w:t>Operacja współfinansowana ze środków Unii Europejskiej w ramach Schematu II Pomocy Technicznej „Krajowa Sieć Obszarów Wiejskich” Programu Rozwoju Obszarów Wiejskich na lata 2014–2020</w:t>
    </w:r>
  </w:p>
  <w:p w14:paraId="62F68CA6" w14:textId="77777777" w:rsidR="00DE1877" w:rsidRDefault="00DE187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8BDF1" w14:textId="77777777" w:rsidR="00583AC6" w:rsidRDefault="00D366C0">
    <w:pPr>
      <w:pStyle w:val="Nagwek"/>
    </w:pPr>
    <w:r>
      <w:rPr>
        <w:rFonts w:ascii="Garamond" w:hAnsi="Garamond"/>
        <w:b/>
        <w:noProof/>
        <w:lang w:eastAsia="pl-PL"/>
      </w:rPr>
      <w:drawing>
        <wp:anchor distT="0" distB="0" distL="114300" distR="114300" simplePos="0" relativeHeight="251662336" behindDoc="0" locked="0" layoutInCell="1" allowOverlap="1" wp14:anchorId="6C0F5EAF" wp14:editId="24B05ECE">
          <wp:simplePos x="0" y="0"/>
          <wp:positionH relativeFrom="column">
            <wp:posOffset>5509260</wp:posOffset>
          </wp:positionH>
          <wp:positionV relativeFrom="paragraph">
            <wp:posOffset>-183515</wp:posOffset>
          </wp:positionV>
          <wp:extent cx="1032510" cy="657860"/>
          <wp:effectExtent l="0" t="0" r="0" b="0"/>
          <wp:wrapSquare wrapText="bothSides"/>
          <wp:docPr id="11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_301146529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1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7C4">
      <w:rPr>
        <w:rFonts w:ascii="Garamond" w:hAnsi="Garamond"/>
        <w:b/>
        <w:noProof/>
        <w:lang w:eastAsia="pl-PL"/>
      </w:rPr>
      <w:drawing>
        <wp:anchor distT="0" distB="0" distL="114300" distR="114300" simplePos="0" relativeHeight="251664384" behindDoc="0" locked="0" layoutInCell="1" allowOverlap="1" wp14:anchorId="1D31D430" wp14:editId="1BA5F6A1">
          <wp:simplePos x="0" y="0"/>
          <wp:positionH relativeFrom="column">
            <wp:posOffset>-66675</wp:posOffset>
          </wp:positionH>
          <wp:positionV relativeFrom="paragraph">
            <wp:posOffset>-187325</wp:posOffset>
          </wp:positionV>
          <wp:extent cx="971550" cy="650875"/>
          <wp:effectExtent l="19050" t="0" r="0" b="0"/>
          <wp:wrapSquare wrapText="bothSides"/>
          <wp:docPr id="12" name="Obraz 12" descr="C:\Users\k.szymczyk.ZIELONEMOSTY\Documents\LOGOTYPY, oznakowanie tablic\PROW 2014-20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.szymczyk.ZIELONEMOSTY\Documents\LOGOTYPY, oznakowanie tablic\PROW 2014-20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3AC6">
      <w:rPr>
        <w:rFonts w:ascii="Garamond" w:hAnsi="Garamond"/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48F33303" wp14:editId="34F8E098">
          <wp:simplePos x="0" y="0"/>
          <wp:positionH relativeFrom="column">
            <wp:posOffset>4601845</wp:posOffset>
          </wp:positionH>
          <wp:positionV relativeFrom="paragraph">
            <wp:posOffset>-69215</wp:posOffset>
          </wp:positionV>
          <wp:extent cx="784225" cy="408305"/>
          <wp:effectExtent l="19050" t="0" r="0" b="0"/>
          <wp:wrapSquare wrapText="bothSides"/>
          <wp:docPr id="13" name="Obraz 1" descr="LOGO ZM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ZMN.bmp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3AC6">
      <w:rPr>
        <w:rFonts w:ascii="Garamond" w:hAnsi="Garamond"/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4ACCED47" wp14:editId="32B79044">
          <wp:simplePos x="0" y="0"/>
          <wp:positionH relativeFrom="column">
            <wp:posOffset>917055</wp:posOffset>
          </wp:positionH>
          <wp:positionV relativeFrom="paragraph">
            <wp:posOffset>-110779</wp:posOffset>
          </wp:positionV>
          <wp:extent cx="2030095" cy="519546"/>
          <wp:effectExtent l="19050" t="0" r="8255" b="0"/>
          <wp:wrapSquare wrapText="bothSides"/>
          <wp:docPr id="14" name="Obraz 6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83AC6">
      <w:rPr>
        <w:rFonts w:ascii="Garamond" w:hAnsi="Garamond"/>
        <w:b/>
        <w:noProof/>
        <w:lang w:eastAsia="pl-PL"/>
      </w:rPr>
      <w:drawing>
        <wp:anchor distT="0" distB="0" distL="114300" distR="114300" simplePos="0" relativeHeight="251660288" behindDoc="0" locked="0" layoutInCell="1" allowOverlap="1" wp14:anchorId="47264184" wp14:editId="21AC435D">
          <wp:simplePos x="0" y="0"/>
          <wp:positionH relativeFrom="column">
            <wp:posOffset>2988310</wp:posOffset>
          </wp:positionH>
          <wp:positionV relativeFrom="paragraph">
            <wp:posOffset>-159270</wp:posOffset>
          </wp:positionV>
          <wp:extent cx="1496695" cy="581891"/>
          <wp:effectExtent l="19050" t="0" r="8255" b="0"/>
          <wp:wrapSquare wrapText="bothSides"/>
          <wp:docPr id="15" name="Obraz 15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sow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068C024" w14:textId="77777777" w:rsidR="00C72579" w:rsidRPr="00C72579" w:rsidRDefault="00C72579" w:rsidP="00C72579">
    <w:pPr>
      <w:pStyle w:val="Stopka"/>
      <w:ind w:left="-142"/>
      <w:jc w:val="center"/>
      <w:rPr>
        <w:rFonts w:ascii="Arial" w:hAnsi="Arial" w:cs="Arial"/>
        <w:color w:val="212121"/>
        <w:sz w:val="6"/>
        <w:szCs w:val="6"/>
        <w:shd w:val="clear" w:color="auto" w:fill="FFFFFF"/>
      </w:rPr>
    </w:pPr>
  </w:p>
  <w:p w14:paraId="416BB00D" w14:textId="11ED1C70" w:rsidR="00583AC6" w:rsidRPr="00C72579" w:rsidRDefault="00583AC6" w:rsidP="00C72579">
    <w:pPr>
      <w:pStyle w:val="Stopka"/>
      <w:ind w:left="-142"/>
      <w:jc w:val="center"/>
      <w:rPr>
        <w:rFonts w:ascii="Arial" w:hAnsi="Arial" w:cs="Arial"/>
        <w:color w:val="212121"/>
        <w:sz w:val="18"/>
        <w:szCs w:val="18"/>
        <w:shd w:val="clear" w:color="auto" w:fill="FFFFFF"/>
      </w:rPr>
    </w:pPr>
    <w:r w:rsidRPr="00C72579">
      <w:rPr>
        <w:rFonts w:ascii="Arial" w:hAnsi="Arial" w:cs="Arial"/>
        <w:color w:val="212121"/>
        <w:sz w:val="18"/>
        <w:szCs w:val="18"/>
        <w:shd w:val="clear" w:color="auto" w:fill="FFFFFF"/>
      </w:rPr>
      <w:t>„Europejski Fundusz Rolny na rzecz Rozwoju Obszarów Wiejskich: Europa inwestująca w obszary wiejskie”</w:t>
    </w:r>
  </w:p>
  <w:p w14:paraId="3CB6823C" w14:textId="77777777" w:rsidR="00C72579" w:rsidRPr="00C72579" w:rsidRDefault="00C72579" w:rsidP="00C72579">
    <w:pPr>
      <w:pStyle w:val="Stopka"/>
      <w:ind w:left="-142"/>
      <w:jc w:val="center"/>
      <w:rPr>
        <w:rFonts w:ascii="Arial" w:hAnsi="Arial" w:cs="Arial"/>
        <w:color w:val="212121"/>
        <w:sz w:val="18"/>
        <w:szCs w:val="18"/>
        <w:shd w:val="clear" w:color="auto" w:fill="FFFFFF"/>
      </w:rPr>
    </w:pPr>
    <w:r w:rsidRPr="00C72579">
      <w:rPr>
        <w:rFonts w:ascii="Arial" w:hAnsi="Arial" w:cs="Arial"/>
        <w:color w:val="212121"/>
        <w:sz w:val="18"/>
        <w:szCs w:val="18"/>
        <w:shd w:val="clear" w:color="auto" w:fill="FFFFFF"/>
      </w:rPr>
      <w:t>Instytucja Zarządzająca Programem Rozwoju Obszarów Wiejskich na lata 2014 – 2020 - Minister Rolnictwa i Rozwoju Wsi</w:t>
    </w:r>
  </w:p>
  <w:p w14:paraId="40AEFD55" w14:textId="514043A5" w:rsidR="00C72579" w:rsidRPr="00C72579" w:rsidRDefault="00C72579" w:rsidP="00C72579">
    <w:pPr>
      <w:pStyle w:val="Stopka"/>
      <w:ind w:left="-142"/>
      <w:jc w:val="center"/>
      <w:rPr>
        <w:rFonts w:ascii="Arial" w:hAnsi="Arial" w:cs="Arial"/>
        <w:color w:val="212121"/>
        <w:sz w:val="18"/>
        <w:szCs w:val="18"/>
        <w:shd w:val="clear" w:color="auto" w:fill="FFFFFF"/>
      </w:rPr>
    </w:pPr>
    <w:r w:rsidRPr="00C72579">
      <w:rPr>
        <w:rFonts w:ascii="Arial" w:hAnsi="Arial" w:cs="Arial"/>
        <w:color w:val="212121"/>
        <w:sz w:val="18"/>
        <w:szCs w:val="18"/>
        <w:shd w:val="clear" w:color="auto" w:fill="FFFFFF"/>
      </w:rPr>
      <w:t>Materiał opracowany przez Zielone Mosty Narwi</w:t>
    </w:r>
  </w:p>
  <w:p w14:paraId="14396EF0" w14:textId="2328F2A2" w:rsidR="00C72579" w:rsidRPr="00C72579" w:rsidRDefault="00C72579" w:rsidP="00C72579">
    <w:pPr>
      <w:pStyle w:val="Stopka"/>
      <w:ind w:left="-142"/>
      <w:jc w:val="center"/>
      <w:rPr>
        <w:rFonts w:ascii="Arial" w:hAnsi="Arial" w:cs="Arial"/>
        <w:sz w:val="18"/>
        <w:szCs w:val="18"/>
      </w:rPr>
    </w:pPr>
    <w:r w:rsidRPr="00C72579">
      <w:rPr>
        <w:rFonts w:ascii="Arial" w:hAnsi="Arial" w:cs="Arial"/>
        <w:color w:val="212121"/>
        <w:sz w:val="18"/>
        <w:szCs w:val="18"/>
        <w:shd w:val="clear" w:color="auto" w:fill="FFFFFF"/>
      </w:rPr>
      <w:t>Operacja współfinansowana ze środków Unii Europejskiej w ramach Schematu II Pomocy Technicznej „Krajowa Sieć Obszarów Wiejskich” Programu Rozwoju Obszarów Wiejskich na lata 2014–2020</w:t>
    </w:r>
  </w:p>
  <w:p w14:paraId="2F4D12D0" w14:textId="77777777" w:rsidR="00C72579" w:rsidRPr="00583AC6" w:rsidRDefault="00C72579" w:rsidP="00583AC6">
    <w:pPr>
      <w:pStyle w:val="Stopka"/>
      <w:jc w:val="center"/>
      <w:rPr>
        <w:rFonts w:ascii="Garamond" w:hAnsi="Garamond" w:cs="Helvetica"/>
        <w:color w:val="212121"/>
        <w:sz w:val="24"/>
        <w:szCs w:val="24"/>
        <w:shd w:val="clear" w:color="auto" w:fill="FFFF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2E41"/>
    <w:multiLevelType w:val="hybridMultilevel"/>
    <w:tmpl w:val="7CAC6D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034F2"/>
    <w:multiLevelType w:val="hybridMultilevel"/>
    <w:tmpl w:val="EE5271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FC0521"/>
    <w:multiLevelType w:val="hybridMultilevel"/>
    <w:tmpl w:val="3BA0DC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C0E21"/>
    <w:multiLevelType w:val="hybridMultilevel"/>
    <w:tmpl w:val="7A62A2FA"/>
    <w:lvl w:ilvl="0" w:tplc="80164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DE28BB"/>
    <w:multiLevelType w:val="hybridMultilevel"/>
    <w:tmpl w:val="A51E03C2"/>
    <w:lvl w:ilvl="0" w:tplc="330E015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00678EC"/>
    <w:multiLevelType w:val="hybridMultilevel"/>
    <w:tmpl w:val="847AA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9404D2"/>
    <w:multiLevelType w:val="hybridMultilevel"/>
    <w:tmpl w:val="EBC20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34B89"/>
    <w:multiLevelType w:val="hybridMultilevel"/>
    <w:tmpl w:val="F25EB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F852DC"/>
    <w:multiLevelType w:val="hybridMultilevel"/>
    <w:tmpl w:val="24E00F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661AE3"/>
    <w:multiLevelType w:val="hybridMultilevel"/>
    <w:tmpl w:val="27506CAA"/>
    <w:lvl w:ilvl="0" w:tplc="A60A7E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F37B6"/>
    <w:multiLevelType w:val="hybridMultilevel"/>
    <w:tmpl w:val="EB5253F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C72BBB"/>
    <w:multiLevelType w:val="hybridMultilevel"/>
    <w:tmpl w:val="E1A28D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E79A0"/>
    <w:multiLevelType w:val="hybridMultilevel"/>
    <w:tmpl w:val="B0649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65C96E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DF08AC"/>
    <w:multiLevelType w:val="hybridMultilevel"/>
    <w:tmpl w:val="AF12B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331E3"/>
    <w:multiLevelType w:val="hybridMultilevel"/>
    <w:tmpl w:val="21A6616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C01D48"/>
    <w:multiLevelType w:val="hybridMultilevel"/>
    <w:tmpl w:val="6D20DA42"/>
    <w:lvl w:ilvl="0" w:tplc="B3E6300C">
      <w:start w:val="1"/>
      <w:numFmt w:val="decimal"/>
      <w:lvlText w:val="%1."/>
      <w:lvlJc w:val="left"/>
      <w:pPr>
        <w:ind w:left="1164" w:hanging="360"/>
      </w:pPr>
      <w:rPr>
        <w:rFonts w:ascii="Garamond" w:hAnsi="Garamond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84" w:hanging="360"/>
      </w:pPr>
    </w:lvl>
    <w:lvl w:ilvl="2" w:tplc="0415001B" w:tentative="1">
      <w:start w:val="1"/>
      <w:numFmt w:val="lowerRoman"/>
      <w:lvlText w:val="%3."/>
      <w:lvlJc w:val="right"/>
      <w:pPr>
        <w:ind w:left="2604" w:hanging="180"/>
      </w:pPr>
    </w:lvl>
    <w:lvl w:ilvl="3" w:tplc="0415000F" w:tentative="1">
      <w:start w:val="1"/>
      <w:numFmt w:val="decimal"/>
      <w:lvlText w:val="%4."/>
      <w:lvlJc w:val="left"/>
      <w:pPr>
        <w:ind w:left="3324" w:hanging="360"/>
      </w:pPr>
    </w:lvl>
    <w:lvl w:ilvl="4" w:tplc="04150019" w:tentative="1">
      <w:start w:val="1"/>
      <w:numFmt w:val="lowerLetter"/>
      <w:lvlText w:val="%5."/>
      <w:lvlJc w:val="left"/>
      <w:pPr>
        <w:ind w:left="4044" w:hanging="360"/>
      </w:pPr>
    </w:lvl>
    <w:lvl w:ilvl="5" w:tplc="0415001B" w:tentative="1">
      <w:start w:val="1"/>
      <w:numFmt w:val="lowerRoman"/>
      <w:lvlText w:val="%6."/>
      <w:lvlJc w:val="right"/>
      <w:pPr>
        <w:ind w:left="4764" w:hanging="180"/>
      </w:pPr>
    </w:lvl>
    <w:lvl w:ilvl="6" w:tplc="0415000F" w:tentative="1">
      <w:start w:val="1"/>
      <w:numFmt w:val="decimal"/>
      <w:lvlText w:val="%7."/>
      <w:lvlJc w:val="left"/>
      <w:pPr>
        <w:ind w:left="5484" w:hanging="360"/>
      </w:pPr>
    </w:lvl>
    <w:lvl w:ilvl="7" w:tplc="04150019" w:tentative="1">
      <w:start w:val="1"/>
      <w:numFmt w:val="lowerLetter"/>
      <w:lvlText w:val="%8."/>
      <w:lvlJc w:val="left"/>
      <w:pPr>
        <w:ind w:left="6204" w:hanging="360"/>
      </w:pPr>
    </w:lvl>
    <w:lvl w:ilvl="8" w:tplc="0415001B" w:tentative="1">
      <w:start w:val="1"/>
      <w:numFmt w:val="lowerRoman"/>
      <w:lvlText w:val="%9."/>
      <w:lvlJc w:val="right"/>
      <w:pPr>
        <w:ind w:left="6924" w:hanging="180"/>
      </w:pPr>
    </w:lvl>
  </w:abstractNum>
  <w:abstractNum w:abstractNumId="16" w15:restartNumberingAfterBreak="0">
    <w:nsid w:val="7A5E489A"/>
    <w:multiLevelType w:val="hybridMultilevel"/>
    <w:tmpl w:val="F25EB7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D434725"/>
    <w:multiLevelType w:val="hybridMultilevel"/>
    <w:tmpl w:val="3710CF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14"/>
  </w:num>
  <w:num w:numId="5">
    <w:abstractNumId w:val="1"/>
  </w:num>
  <w:num w:numId="6">
    <w:abstractNumId w:val="10"/>
  </w:num>
  <w:num w:numId="7">
    <w:abstractNumId w:val="12"/>
  </w:num>
  <w:num w:numId="8">
    <w:abstractNumId w:val="2"/>
  </w:num>
  <w:num w:numId="9">
    <w:abstractNumId w:val="8"/>
  </w:num>
  <w:num w:numId="10">
    <w:abstractNumId w:val="6"/>
  </w:num>
  <w:num w:numId="11">
    <w:abstractNumId w:val="13"/>
  </w:num>
  <w:num w:numId="12">
    <w:abstractNumId w:val="3"/>
  </w:num>
  <w:num w:numId="13">
    <w:abstractNumId w:val="5"/>
  </w:num>
  <w:num w:numId="14">
    <w:abstractNumId w:val="17"/>
  </w:num>
  <w:num w:numId="15">
    <w:abstractNumId w:val="9"/>
  </w:num>
  <w:num w:numId="16">
    <w:abstractNumId w:val="11"/>
  </w:num>
  <w:num w:numId="17">
    <w:abstractNumId w:val="15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02D"/>
    <w:rsid w:val="00004128"/>
    <w:rsid w:val="000214DE"/>
    <w:rsid w:val="000428AF"/>
    <w:rsid w:val="00056EB1"/>
    <w:rsid w:val="00062C04"/>
    <w:rsid w:val="00091033"/>
    <w:rsid w:val="00091D12"/>
    <w:rsid w:val="00094428"/>
    <w:rsid w:val="000A220F"/>
    <w:rsid w:val="000A5250"/>
    <w:rsid w:val="000A61B4"/>
    <w:rsid w:val="000C59A8"/>
    <w:rsid w:val="00101EC5"/>
    <w:rsid w:val="00114236"/>
    <w:rsid w:val="001154E3"/>
    <w:rsid w:val="00131B3B"/>
    <w:rsid w:val="001429D5"/>
    <w:rsid w:val="001608BF"/>
    <w:rsid w:val="00164ABD"/>
    <w:rsid w:val="00166317"/>
    <w:rsid w:val="001733A6"/>
    <w:rsid w:val="001969E0"/>
    <w:rsid w:val="001C447C"/>
    <w:rsid w:val="001D2F6E"/>
    <w:rsid w:val="001F333E"/>
    <w:rsid w:val="0020024D"/>
    <w:rsid w:val="002140E7"/>
    <w:rsid w:val="00217521"/>
    <w:rsid w:val="00224E12"/>
    <w:rsid w:val="00226408"/>
    <w:rsid w:val="00233757"/>
    <w:rsid w:val="002507E7"/>
    <w:rsid w:val="00260B08"/>
    <w:rsid w:val="00267732"/>
    <w:rsid w:val="002C67CC"/>
    <w:rsid w:val="002D1794"/>
    <w:rsid w:val="002F56C6"/>
    <w:rsid w:val="003007CD"/>
    <w:rsid w:val="00324C62"/>
    <w:rsid w:val="0032686F"/>
    <w:rsid w:val="00336C2F"/>
    <w:rsid w:val="003525BD"/>
    <w:rsid w:val="00390748"/>
    <w:rsid w:val="003955B8"/>
    <w:rsid w:val="003B2161"/>
    <w:rsid w:val="003D502D"/>
    <w:rsid w:val="00415EA3"/>
    <w:rsid w:val="004346BC"/>
    <w:rsid w:val="00440E24"/>
    <w:rsid w:val="00450989"/>
    <w:rsid w:val="004678C0"/>
    <w:rsid w:val="00485F6A"/>
    <w:rsid w:val="00486620"/>
    <w:rsid w:val="00496E47"/>
    <w:rsid w:val="004A0674"/>
    <w:rsid w:val="004A080A"/>
    <w:rsid w:val="004C0783"/>
    <w:rsid w:val="004F39A8"/>
    <w:rsid w:val="0050287D"/>
    <w:rsid w:val="005125C6"/>
    <w:rsid w:val="00512DB2"/>
    <w:rsid w:val="00531F06"/>
    <w:rsid w:val="00544B40"/>
    <w:rsid w:val="00550A18"/>
    <w:rsid w:val="0055529D"/>
    <w:rsid w:val="0055698F"/>
    <w:rsid w:val="005578D7"/>
    <w:rsid w:val="00566B9E"/>
    <w:rsid w:val="00570D60"/>
    <w:rsid w:val="0057601C"/>
    <w:rsid w:val="00576C3B"/>
    <w:rsid w:val="00583AC6"/>
    <w:rsid w:val="005864E3"/>
    <w:rsid w:val="0059300C"/>
    <w:rsid w:val="00595769"/>
    <w:rsid w:val="005A0EB2"/>
    <w:rsid w:val="005B4192"/>
    <w:rsid w:val="005D29BB"/>
    <w:rsid w:val="005E1FCB"/>
    <w:rsid w:val="0061612E"/>
    <w:rsid w:val="0062744A"/>
    <w:rsid w:val="006338C2"/>
    <w:rsid w:val="00633BA6"/>
    <w:rsid w:val="006358EF"/>
    <w:rsid w:val="006514DC"/>
    <w:rsid w:val="006746F1"/>
    <w:rsid w:val="006752D8"/>
    <w:rsid w:val="00694C60"/>
    <w:rsid w:val="006A4D24"/>
    <w:rsid w:val="006A6E1C"/>
    <w:rsid w:val="006C6363"/>
    <w:rsid w:val="006E44FB"/>
    <w:rsid w:val="006E6665"/>
    <w:rsid w:val="00710B54"/>
    <w:rsid w:val="00721805"/>
    <w:rsid w:val="0072320B"/>
    <w:rsid w:val="00734319"/>
    <w:rsid w:val="007609FD"/>
    <w:rsid w:val="00772B8C"/>
    <w:rsid w:val="007A5690"/>
    <w:rsid w:val="007B03F0"/>
    <w:rsid w:val="007C2D37"/>
    <w:rsid w:val="007F2213"/>
    <w:rsid w:val="00803D96"/>
    <w:rsid w:val="00825129"/>
    <w:rsid w:val="00835C8D"/>
    <w:rsid w:val="00847444"/>
    <w:rsid w:val="008518AA"/>
    <w:rsid w:val="0085653D"/>
    <w:rsid w:val="00861449"/>
    <w:rsid w:val="0088649E"/>
    <w:rsid w:val="00897CFB"/>
    <w:rsid w:val="008A428D"/>
    <w:rsid w:val="008A6E4B"/>
    <w:rsid w:val="008B48A6"/>
    <w:rsid w:val="008B4E6C"/>
    <w:rsid w:val="008C2A12"/>
    <w:rsid w:val="008C48A8"/>
    <w:rsid w:val="008D29EE"/>
    <w:rsid w:val="008E4977"/>
    <w:rsid w:val="008F1696"/>
    <w:rsid w:val="008F59FA"/>
    <w:rsid w:val="00900289"/>
    <w:rsid w:val="00924486"/>
    <w:rsid w:val="00933998"/>
    <w:rsid w:val="00937E97"/>
    <w:rsid w:val="0095124C"/>
    <w:rsid w:val="00953A1E"/>
    <w:rsid w:val="009803E4"/>
    <w:rsid w:val="009806EE"/>
    <w:rsid w:val="00986FDF"/>
    <w:rsid w:val="00987469"/>
    <w:rsid w:val="00990D89"/>
    <w:rsid w:val="009A120B"/>
    <w:rsid w:val="009A3977"/>
    <w:rsid w:val="009A55FB"/>
    <w:rsid w:val="009A72AF"/>
    <w:rsid w:val="009C713D"/>
    <w:rsid w:val="009D32B2"/>
    <w:rsid w:val="009E1282"/>
    <w:rsid w:val="009E1771"/>
    <w:rsid w:val="00A02BBD"/>
    <w:rsid w:val="00A038BD"/>
    <w:rsid w:val="00A26504"/>
    <w:rsid w:val="00A30BDD"/>
    <w:rsid w:val="00A32304"/>
    <w:rsid w:val="00A33691"/>
    <w:rsid w:val="00A46C79"/>
    <w:rsid w:val="00A5098D"/>
    <w:rsid w:val="00A53870"/>
    <w:rsid w:val="00A54AB0"/>
    <w:rsid w:val="00A611ED"/>
    <w:rsid w:val="00A71D45"/>
    <w:rsid w:val="00A75307"/>
    <w:rsid w:val="00A87A99"/>
    <w:rsid w:val="00A953CF"/>
    <w:rsid w:val="00AB151A"/>
    <w:rsid w:val="00AB767E"/>
    <w:rsid w:val="00AB7E40"/>
    <w:rsid w:val="00AC04C6"/>
    <w:rsid w:val="00AE1679"/>
    <w:rsid w:val="00B14F85"/>
    <w:rsid w:val="00B154BA"/>
    <w:rsid w:val="00B242E1"/>
    <w:rsid w:val="00B3674D"/>
    <w:rsid w:val="00B42C95"/>
    <w:rsid w:val="00B45205"/>
    <w:rsid w:val="00B75F73"/>
    <w:rsid w:val="00BA45CE"/>
    <w:rsid w:val="00BC0CE0"/>
    <w:rsid w:val="00C03B4B"/>
    <w:rsid w:val="00C135AD"/>
    <w:rsid w:val="00C24FED"/>
    <w:rsid w:val="00C2675C"/>
    <w:rsid w:val="00C312F2"/>
    <w:rsid w:val="00C31D66"/>
    <w:rsid w:val="00C5453A"/>
    <w:rsid w:val="00C72579"/>
    <w:rsid w:val="00C80B14"/>
    <w:rsid w:val="00CA3A92"/>
    <w:rsid w:val="00CA7F0A"/>
    <w:rsid w:val="00CC2ED7"/>
    <w:rsid w:val="00CC6C2F"/>
    <w:rsid w:val="00CD3B27"/>
    <w:rsid w:val="00D0579C"/>
    <w:rsid w:val="00D06615"/>
    <w:rsid w:val="00D06D3E"/>
    <w:rsid w:val="00D177C4"/>
    <w:rsid w:val="00D33281"/>
    <w:rsid w:val="00D366C0"/>
    <w:rsid w:val="00D440FD"/>
    <w:rsid w:val="00D54809"/>
    <w:rsid w:val="00D563AD"/>
    <w:rsid w:val="00D65F2E"/>
    <w:rsid w:val="00D80466"/>
    <w:rsid w:val="00D9415B"/>
    <w:rsid w:val="00DA0DF7"/>
    <w:rsid w:val="00DC4D71"/>
    <w:rsid w:val="00DD25F2"/>
    <w:rsid w:val="00DE16AC"/>
    <w:rsid w:val="00DE1877"/>
    <w:rsid w:val="00DE4112"/>
    <w:rsid w:val="00DE52FC"/>
    <w:rsid w:val="00DF07FA"/>
    <w:rsid w:val="00DF7CBD"/>
    <w:rsid w:val="00E04A56"/>
    <w:rsid w:val="00E30DBA"/>
    <w:rsid w:val="00E419D0"/>
    <w:rsid w:val="00E4325D"/>
    <w:rsid w:val="00E56EA6"/>
    <w:rsid w:val="00E85F61"/>
    <w:rsid w:val="00E94244"/>
    <w:rsid w:val="00EA6EC8"/>
    <w:rsid w:val="00ED2603"/>
    <w:rsid w:val="00ED6C49"/>
    <w:rsid w:val="00EE1695"/>
    <w:rsid w:val="00F033AD"/>
    <w:rsid w:val="00F17860"/>
    <w:rsid w:val="00F42CE2"/>
    <w:rsid w:val="00F527F4"/>
    <w:rsid w:val="00F73E9E"/>
    <w:rsid w:val="00F810D0"/>
    <w:rsid w:val="00F86852"/>
    <w:rsid w:val="00F92B38"/>
    <w:rsid w:val="00FA1A4C"/>
    <w:rsid w:val="00FD3AFE"/>
    <w:rsid w:val="00FE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9F498"/>
  <w15:docId w15:val="{BA168FBD-1AD0-4146-8AD1-1BC75C70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D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76C3B"/>
    <w:rPr>
      <w:color w:val="0000FF" w:themeColor="hyperlink"/>
      <w:u w:val="single"/>
    </w:rPr>
  </w:style>
  <w:style w:type="paragraph" w:customStyle="1" w:styleId="Pa0">
    <w:name w:val="Pa0"/>
    <w:basedOn w:val="Normalny"/>
    <w:next w:val="Normalny"/>
    <w:rsid w:val="00A46C79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11">
    <w:name w:val="A11"/>
    <w:uiPriority w:val="99"/>
    <w:rsid w:val="00A46C79"/>
    <w:rPr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70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8C0"/>
  </w:style>
  <w:style w:type="paragraph" w:styleId="Stopka">
    <w:name w:val="footer"/>
    <w:basedOn w:val="Normalny"/>
    <w:link w:val="StopkaZnak"/>
    <w:uiPriority w:val="99"/>
    <w:unhideWhenUsed/>
    <w:rsid w:val="00467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8C0"/>
  </w:style>
  <w:style w:type="paragraph" w:customStyle="1" w:styleId="Default">
    <w:name w:val="Default"/>
    <w:rsid w:val="003007C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FB702-D826-408A-8FF8-DBF28BD3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ntt</dc:creator>
  <cp:lastModifiedBy>Krystyna Szymczyk</cp:lastModifiedBy>
  <cp:revision>6</cp:revision>
  <cp:lastPrinted>2023-06-15T12:33:00Z</cp:lastPrinted>
  <dcterms:created xsi:type="dcterms:W3CDTF">2022-08-11T11:40:00Z</dcterms:created>
  <dcterms:modified xsi:type="dcterms:W3CDTF">2023-06-19T12:32:00Z</dcterms:modified>
</cp:coreProperties>
</file>